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460">
        <w:rPr>
          <w:rFonts w:ascii="Times New Roman" w:hAnsi="Times New Roman" w:cs="Times New Roman"/>
          <w:sz w:val="24"/>
          <w:szCs w:val="24"/>
          <w:u w:val="single"/>
        </w:rPr>
        <w:t>Cele i zadania Poradni.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 xml:space="preserve">Poradnia udziela dzieciom, od momentu urodzenia, i młodzieży pomocy psychologiczno- pedagogicznej oraz pomocy w wyborze kierunku kształcenia i zawodu, udziela rodzicom               i nauczycielom pomocy psychologiczno- pedagogicznej związanej z wychowaniem                         i kształceniem dzieci i młodzieży, a także wspomaga przedszkola, szkoły i placówki w zakresie realizacji zadań dydaktycznych, wychowawczych i opiekuńczych. 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>Do zadań Poradni należy: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diagnozowanie dzieci i młodzieży;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udzielanie dzieciom i młodzieży oraz rodzicom bezpośredniej pomocy psychologiczno-pedagogicznej;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realizowanie zadań profilaktycznych oraz wspierających wychowawczą i edukacyjną funkcję przedszkola, szkoły i placówki, w tym wspieranie nauczycieli w rozwiązywaniu problemów dydaktycznych i wychowawczych;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organizowanie i prowadzenie wspomagania przedszkoli, szkół i placówek w zakresie realizacji zadań dydaktycznych, wychowawczych i opiekuńczych.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>Diagnozowanie dzieci i młodzieży jest prowadzone w szczególności w celu określenia indywidualnych potrzeb rozwojowych i edukacyjnych oraz indywidualnych możliwości psychofizycznych dzieci i młodzieży, wyjaśnienia mechanizmów ich funkcjonowania                   w odniesieniu do zgłaszanego problemu oraz wskazania sposobu rozwiązania tego problemu.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>Efektem diagnozowania dzieci i młodzieży jest w szczególności: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wydanie opinii;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wydanie orzeczenia o potrzebie: kształcenia specjalnego, zajęć rewalidacyjno- wychowawczych, indywidualnego obowiązkowego rocznego przygotowania przedszkolnego lub indywidualnego nauczania dzieci i młodzieży;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objęcia dzieci i młodzieży oraz rodziców bezpośrednią pomocą psychologiczno- pedagogiczną;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wspomaganie nauczycieli w zakresie pracy z dziećmi i młodzieżą oraz rodzicami.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>Pomoc psychologiczno- pedagogiczna udzielana bezpośrednio dzieciom i młodzieży oraz rodzicom polega w szczególności na: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prowadzeniu terapii dzieci i młodzieży oraz ich rodzin;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udzielaniu wsparcia dzieciom i młodzieży wymagającym pomocy psychologiczno- pedagogicznej lub pomocy w wyborze kierunku kształcenia i zawodu oraz planowaniu kształcenia i kariery zawodowej;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udzielaniu pomocy rodzicom w rozpoznawaniu i rozwijaniu indywidualnych potrzeb rozwojowych i edukacyjnych oraz indywidualnych możliwości psychofizycznych dzieci               i młodzieży oraz w rozwiązywaniu problemów edukacyjnych i wychowawczych.</w:t>
      </w:r>
    </w:p>
    <w:p w:rsidR="001E0460" w:rsidRPr="000844F3" w:rsidRDefault="000844F3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Pomoc, o której mowa w pkt V. 3</w:t>
      </w:r>
      <w:r w:rsidR="001E0460" w:rsidRPr="000844F3">
        <w:rPr>
          <w:rFonts w:ascii="Times New Roman" w:hAnsi="Times New Roman" w:cs="Times New Roman"/>
          <w:sz w:val="24"/>
          <w:szCs w:val="24"/>
        </w:rPr>
        <w:t>, jest udzielana w szczególności w formie: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lastRenderedPageBreak/>
        <w:t>1) indywidualnych lub grupowych  zajęć terapeutycznych dla dzieci i młodzieży 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terapii rodzin;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grup wsparcia;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prowadzenia mediacji;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interwencji kryzysowej;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6) warsztatów;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porad i konsultacji;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8) wykładów i prelekcji;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9) działalności informacyjno- szkoleniowej.</w:t>
      </w:r>
    </w:p>
    <w:p w:rsidR="001E0460" w:rsidRPr="000844F3" w:rsidRDefault="001E046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4F3">
        <w:rPr>
          <w:rFonts w:ascii="Times New Roman" w:hAnsi="Times New Roman" w:cs="Times New Roman"/>
          <w:sz w:val="24"/>
          <w:szCs w:val="24"/>
        </w:rPr>
        <w:t xml:space="preserve">Realizowanie przez poradnie zadań, o których mowa w </w:t>
      </w:r>
      <w:r w:rsidR="000844F3">
        <w:rPr>
          <w:rFonts w:ascii="Times New Roman" w:hAnsi="Times New Roman" w:cs="Times New Roman"/>
          <w:sz w:val="24"/>
          <w:szCs w:val="24"/>
        </w:rPr>
        <w:t>pkt II.</w:t>
      </w:r>
      <w:r w:rsidRPr="000844F3">
        <w:rPr>
          <w:rFonts w:ascii="Times New Roman" w:hAnsi="Times New Roman" w:cs="Times New Roman"/>
          <w:sz w:val="24"/>
          <w:szCs w:val="24"/>
        </w:rPr>
        <w:t xml:space="preserve">3, polega w szczególności na: 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udzielaniu nauczycielom, wychowawcom grup wychowawczych lub specjalistom zapewniającym pomoc psychologiczno- pedagogiczną w przedszkolu i szkole, pomocy w: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a) rozpoznawaniu indywidulanych potrzeb rozwojowych i edukacyjnych oraz możliwości psychofizycznych dzieci i młodzieży, w tym w rozpoznawaniu ryzyka wystąpienia specyficznych trudności w uczeniu się u uczniów klas I- III szkoły podstawowej’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b) planowaniu i realizacji zadań z zakresu doradztwa edukacyjno- zawodowego,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c) rozwijaniu zainteresowań i uzdolnień uczniów;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współpracy z przedszkolami, szkołami i placówkami w udzielaniu i organizowaniu przez przedszkola, szkoły i placówki pomocy psychologiczno- pedagogicznej oraz opracowywaniu   i realizowaniu indywidualnych programów edukacyjno- terapeutycznych oraz indywidualnych programów zajęć rewalidacyjno- wychowawczych;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współpracy, na pisemny wniosek dyrektora przedszkola, szkoły lub placówki lub rodzica dziecka niepełnosprawnego albo pełnoletniego ucznia niepełnosprawnego, w określeniu niezbędnych do nauki warunków, sprzętu specjalistycznego i środków dydaktycznych, w tym wykorzystujących technologie informacyjno- komunikacyjne, odpowiednich ze względu          na indywidualne potrzeby rozwojowe i edukacyjne oraz możliwości psychofizyczne dziecka niepełnosprawnego albo pełnoletniego ucznia niepełnosprawnego;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udzielanie nauczycielom, wychowawcom grup wychowawczych i specjalistom, pomocy       w rozwiązywaniu problemów dydaktycznych i wychowawczych;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podejmowanie działań z zakresu profilaktyki uzależnień i innych problemów dzieci                    i młodzieży;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6) prowadzenie edukacji dotyczącej ochrony zdrowia psychicznego wśród dzieci i młodzieży, rodziców i nauczycieli;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udzielaniu, we współpracy z placówkami doskonalenia nauczycieli i bibliotekami pedagogicznymi, wsparcia merytorycznego nauczycielom, wychowawcom grup wychowawczych i specjalistom.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Zadania, o których mowa w ust. 1, są realizowane w szczególności w formie: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porad i konsultacji;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udziału w spotkaniach odpowiednio nauczycieli, wychowawców grup wychowawczych           i specjalistów;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udziału w zebraniach rad pedagogicznych;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warsztatów;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grup wsparcia;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6) wykładów i prelekcji;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prowadzenia mediacji;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8) interwencji kryzysowej;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9) działalności informacyjno- szkoleniowej;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10) organizowania i prowadzenia sieci współpracy i samokształcenia dla nauczycieli, wychowawców i specjalistów, którzy w zorganizowany sposób współpracują ze sobą w celu doskonalenia swojej pracy, w szczególności poprzez wymianę doświadczeń.</w:t>
      </w:r>
    </w:p>
    <w:p w:rsidR="001E0460" w:rsidRPr="000844F3" w:rsidRDefault="00B638B0" w:rsidP="00084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0844F3">
        <w:rPr>
          <w:rFonts w:ascii="Times New Roman" w:hAnsi="Times New Roman" w:cs="Times New Roman"/>
          <w:sz w:val="24"/>
          <w:szCs w:val="24"/>
        </w:rPr>
        <w:t xml:space="preserve">Wspomaganie przedszkoli, szkół i placówek, o którym mowa w </w:t>
      </w:r>
      <w:r w:rsidR="000844F3">
        <w:rPr>
          <w:rFonts w:ascii="Times New Roman" w:hAnsi="Times New Roman" w:cs="Times New Roman"/>
          <w:sz w:val="24"/>
          <w:szCs w:val="24"/>
        </w:rPr>
        <w:t>pkt III.</w:t>
      </w:r>
      <w:r w:rsidR="001E0460" w:rsidRPr="000844F3">
        <w:rPr>
          <w:rFonts w:ascii="Times New Roman" w:hAnsi="Times New Roman" w:cs="Times New Roman"/>
          <w:sz w:val="24"/>
          <w:szCs w:val="24"/>
        </w:rPr>
        <w:t>4, polega             na zaplanowaniu i przeprowadzeniu działań mających na celu poprawę jakości pracy przedszkola, szkoły lub placówki w zakresie: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wynikającym z kierunków realizacji przez kuratorów oświaty polityki oświatowej państwa, ustalanych przez ministra właściwego do spraw oświaty i wychowania zgodnie z art.60 ust.3 pkt 1 ustawy Prawo oświatowe oraz wprowadzanych zmian w systemie oświaty;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wymagań stawianych wobec przedszkoli, szkól i placówek, których wypełnianie jest badane przez organy sprawujące nadzór pedagogiczny w procesie ewaluacji zewnętrznej, zgodnie           z przepisami wydanymi na podstawie art. 44 ust.3 ustawy Prawo oświatowe;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realizacji podstaw programowych;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rozpoznawania potrzeb dzieci i młodzieży oraz indywidualizacji procesu nauczania                     i wychowania;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analizy wyników i wniosków z nadzoru pedagogicznego oraz wyników egzaminów,                  o których mowa w art. 3 pkt 21, 21 c i 21 d ustawy o systemie oświaty;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6) potrzeb zdiagnozowanych na podstawie analizy wyników i wniosków, o których mowa           w pkt 5;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innych potrzeb wskazanych przez przedszkole szkołę i placówkę.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Wspomaganie przedszkoli, szkół i placówek obejmuje: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pomoc w diagnozowaniu potrzeb przedszkola, szkoły lub placówki;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ustalenie sposobów działania prowadzących do zaspokojenia potrzeb przedszkola, szkoły   i placówki;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zaplanowanie form wspomagania i ich realizację;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wspólną ocenę efektów i opracowanie wniosków z realizacji zaplanowanych form wspomagania.</w:t>
      </w:r>
    </w:p>
    <w:p w:rsidR="001E0460" w:rsidRPr="00B638B0" w:rsidRDefault="00B638B0" w:rsidP="00B638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 xml:space="preserve">Pracownicy Poradni realizują zadania również poza Poradnią, w szczególności w przedszkolu i szkole oraz w środowisku rodzinnym dzieci i młodzieży. 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 xml:space="preserve">2. Formy pomocy realizowanej na terenie domu rodzinnego dziecka/ucznia mogą dotyczyć procesu diagnostycznego, </w:t>
      </w:r>
      <w:proofErr w:type="spellStart"/>
      <w:r w:rsidRPr="001E046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E0460">
        <w:rPr>
          <w:rFonts w:ascii="Times New Roman" w:hAnsi="Times New Roman" w:cs="Times New Roman"/>
          <w:sz w:val="24"/>
          <w:szCs w:val="24"/>
        </w:rPr>
        <w:t>–pedagogicznego – w sytuacjach uzasadnionych stanem zdrowia ucznia lub innymi szczególnymi przypadkami uniemożliwiającymi wykonanie diagnozy na terenie Poradni lub – w przypadku dziecka z opinią o wczesnym wspomaganiu rozwoju - organizacji wczesnego wspomagania rozwoju w sytuacjach uzasadnionych.</w:t>
      </w:r>
    </w:p>
    <w:p w:rsidR="00B638B0" w:rsidRDefault="001E0460" w:rsidP="00B638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B0">
        <w:rPr>
          <w:rFonts w:ascii="Times New Roman" w:hAnsi="Times New Roman" w:cs="Times New Roman"/>
          <w:sz w:val="24"/>
          <w:szCs w:val="24"/>
        </w:rPr>
        <w:t>Poradnia realizuje zadania współdziałając także z innymi poradniami, organizacjami pozarządowymi i innymi podmiotami świadczącymi poradnictwo i pomoc dzieciom                         i młodzieży oraz rodzicom i nauczycielom w szczególności poprzez konsultacje                          oraz działalność informacyjno- szkoleniową.</w:t>
      </w:r>
    </w:p>
    <w:p w:rsidR="001E0460" w:rsidRPr="00B638B0" w:rsidRDefault="00B638B0" w:rsidP="00B638B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W Poradni są organizowane i działają, na zasadach określonych w odrębnych przepisach, zespoły orzekające wydające orzeczenia o potrzebie kształcenia specjalnego, indywidualnego nauczania, indywidualnego rocznego przygotowania przedszkolnego, zajęć rewalidacyjno- wychowawczych oraz opinie o potrzebie wczesnego wspomagania dziecka.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W Poradni powołany jest zespół wczesnego wspomagania rozwoju dziecka, działający           na podstawie odrębnych przepisów.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Poradnia wydaje opinie na pisemny wniosek rodziców, opiekunów prawnych                          albo pełnoletniego ucznia, którego dotyczy opinia.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4. Poradnia wydaje opinie w sprawach określonych w ustawie z dnia 7 września 1991 r.                  o systemie oświaty ( Dz. U. 2016 poz. 1943 ze zm.), w ustawie z dnia 14 grudnia 2016 r. Prawo oświatowe ( dz. U. z 2017r. poz. 59 i 949), w ustawie z dnia 26 czerwca 1974 r. – Kodeks pracy ( Dz. U. z 2016 r. poz. 1666,2138 i 2255 oraz z 2017r. poz. 60 i 962) oraz w przepisach wydanych na podstawie tych ustaw.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5. Poradnia wydaje też na pisemny wniosek rodzica, prawnego  opiekuna lub pełnoletniego ucznia, informację o wynikach przeprowadzonej diagnozy.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460">
        <w:rPr>
          <w:rFonts w:ascii="Times New Roman" w:hAnsi="Times New Roman" w:cs="Times New Roman"/>
          <w:sz w:val="24"/>
          <w:szCs w:val="24"/>
          <w:u w:val="single"/>
        </w:rPr>
        <w:t>Organizacja Poradni.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Organami Poradni są: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Dyrektor;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Rada Pedagogiczna.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Dyrektor Poradni za zgodą organu prowadzącego Poradnię może utworzyć stanowisko wicedyrektora lub stanowiska wicedyrektorów oraz, w zależności od potrzeb, inne stanowiska kierownicze.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 xml:space="preserve">3. Wicedyrektor Poradni zastępuje Dyrektora podczas jego nieobecności. Kompetencje wicedyrektora określa Dyrektor w ramach podziału zadań pracowniczych. 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Dyrektor jest kierownikiem zakładu pracy dla zatrudnionych w Poradni nauczycieli                     i pracowników niebędących nauczycielami.</w:t>
      </w:r>
    </w:p>
    <w:p w:rsidR="001E0460" w:rsidRPr="00B638B0" w:rsidRDefault="001E046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B0">
        <w:rPr>
          <w:rFonts w:ascii="Times New Roman" w:hAnsi="Times New Roman" w:cs="Times New Roman"/>
          <w:sz w:val="24"/>
          <w:szCs w:val="24"/>
        </w:rPr>
        <w:t>Do obowiązków Dyrektora Poradni należy: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kierowanie bieżącą działalnością Poradni oraz określanie zakresu zadań realizowanych   przez pracowników zarówno na terenie Poradni jak i poza nią;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reprezentowanie Poradni na zewnątrz;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sprawowanie nadzoru pedagogicznego;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realizowanie uchwał Rady Pedagogicznej, podjętych w ramach jej kompetencji stanowiących;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dysponowanie środkami określonymi w planie finansowym Poradni i ponoszenie odpowiedzialności za ich prawidłowe wykorzystanie, a także organizowanie administracyjnej, finansowej i gospodarczej obsługi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6) wykonywanie innych zadań wynikających z przepisów szczegółowych;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współdziałanie ze szkołami wyższymi oraz zakładami kształcenia nauczycieli                              w organizowaniu praktyk pedagogicznych.</w:t>
      </w:r>
    </w:p>
    <w:p w:rsidR="001E0460" w:rsidRPr="00B638B0" w:rsidRDefault="001E046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B0">
        <w:rPr>
          <w:rFonts w:ascii="Times New Roman" w:hAnsi="Times New Roman" w:cs="Times New Roman"/>
          <w:sz w:val="24"/>
          <w:szCs w:val="24"/>
        </w:rPr>
        <w:t>Dyrektor w szczególności decyduje w sprawach: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zatrudniania i zwalniania nauczycieli oraz innych pracowników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przyznawania nagród oraz wymierzania kar porządkowych nauczycielom i innym pracownikom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występowania z wnioskami, po zasięgnięciu opinii Rady Pedagogicznej, w sprawach odznaczeń, nagród i innych wyróżnień dla nauczycieli i pozostałych pracowników Poradni.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Dyrektor Poradni w wykonywaniu swoich zadań współpracuje z Radą Pedagogiczną.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W skład Rady Pedagogicznej wchodzą wszyscy pracownicy pedagogiczni zatrudnieni             w Poradni. W zebraniach Rady Pedagogicznej mogą także brać udział z głosem doradczym osoby zaproszone przez jej przewodniczącego za zgodą lub na wniosek Rady Pedagogicznej.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Przewodniczącym Rady Pedagogicznej jest Dyrektor Poradni.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4. Zebrania plenarne Rady Pedagogicznej są organizowane przed rozpoczęciem, w połowie          i na koniec roku szkolnego oraz w miarę bieżących potrzeb. Zebrania mogą być organizowane na wniosek organu sprawującego nadzór pedagogiczny, z inicjatywy przewodniczącego, organu prowadzącego Poradnię albo co najmniej 1/3 członków Rady Pedagogicznej.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5. Przewodniczący prowadzi i przygotowuje zebrania Rady Pedagogicznej oraz jest odpowiedzialny za zawiadomienie wszystkich jej członków o terminie i porządku zebrania zgodnie z regulaminem Rady Pedagogicznej.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6. Dyrektor Poradni przedstawia Radzie Pedagogicznej wnioski wynikające ze sprawowanego nadzoru pedagogicznego oraz informacje o działalności Poradni.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zatwierdzanie planów pracy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podejmowanie uchwał w sprawie eksperymentów pedagogicznych w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ustalanie organizacji doskonalenia zawodowego nauczycieli Poradni.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ustalanie sposobu wykorzystania wyników nadzoru pedagogicznego, w tym sprawowanego nad Poradnią przez organ sprawujący nadzór pedagogiczny, w celu doskonalenia pracy Poradni.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Rada Pedagogiczna opiniuje w szczególności: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organizację pracy Poradni, w tym zwłaszcza tygodniowy rozkład zajęć pracowników;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projekt planu finansowego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wnioski Dyrektora o przyznanie nauczycielom odznaczeń, nagród i innych wyróżnień;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propozycje Dyrektora Poradni w sprawach przydziału nauczycielom stałych prac i zajęć         w ramach wynagrodzenia zasadniczego.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Dyrektor Poradni wstrzymuje wykonanie uchwał o których mowa w § 18 ust. 1 niezgodnych z przepisami prawa. O wstrzymaniu wykonania uchwały Dyrektor niezwłocznie zawiadamia organ prowadzący Poradnię oraz organ sprawujący nadzór pedagogiczny. Organ sprawujący nadzór pedagogiczny uchyla uchwałę w razie stwierdzenia jej niezgodności z przepisami prawa po zasięgnięciu opinii organu prowadzącego szkołę lub placówkę. Rozstrzygnięcie organu sprawującego nadzór pedagogiczny jest ostateczne.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Rada Pedagogiczna przygotowuje i uchwala projekt statutu Poradni oraz jego zmiany.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Rada Pedagogiczna może wystąpić z wnioskiem o odwołanie nauczyciela ze stanowiska dyrektora.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W przypadku o którym mowa w ust. 3, organ uprawniony do odwołania jest obowiązany przeprowadzić postępowanie wyjaśniające i powiadomić o jego wyniku Radę Pedagogiczną     w ciągu 14 dni od otrzymania wniosku.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0460" w:rsidRPr="00B638B0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                     w obecności co najmniej połowy jej członków.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Rada Pedagogiczna ustala regulamin swojej działalności. Zebrania Rady Pedagogicznej są protokołowane.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Osoby biorące udział w zebraniu Rady Pedagogicznej są zobowiązane do zachowania tajemnicy i nie ujawniania spraw poruszanych na posiedzeniach Rady Pedagogicznej.</w:t>
      </w:r>
    </w:p>
    <w:p w:rsidR="001E0460" w:rsidRPr="00B638B0" w:rsidRDefault="001E046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38B0">
        <w:rPr>
          <w:rFonts w:ascii="Times New Roman" w:hAnsi="Times New Roman" w:cs="Times New Roman"/>
          <w:sz w:val="24"/>
          <w:szCs w:val="24"/>
        </w:rPr>
        <w:t>W przypadku niemożności znalezienia rozwiązania sporu pomiędzy organami Poradni, strony powołują bezstronnego mediatora, będącego osobą spoza Poradni, zaakceptowaną przez obie strony.</w:t>
      </w:r>
    </w:p>
    <w:p w:rsidR="001E0460" w:rsidRPr="001E0460" w:rsidRDefault="001E0460" w:rsidP="001E0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460">
        <w:rPr>
          <w:rFonts w:ascii="Times New Roman" w:hAnsi="Times New Roman" w:cs="Times New Roman"/>
          <w:sz w:val="24"/>
          <w:szCs w:val="24"/>
          <w:u w:val="single"/>
        </w:rPr>
        <w:t>Pracownicy Poradni.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460" w:rsidRPr="00B638B0">
        <w:rPr>
          <w:rFonts w:ascii="Times New Roman" w:hAnsi="Times New Roman" w:cs="Times New Roman"/>
          <w:sz w:val="24"/>
          <w:szCs w:val="24"/>
        </w:rPr>
        <w:t>W Poradni mogą być zatrudnieni pracownicy pedagogiczni: psycholodzy, pedagodzy, logopedzi i doradcy zawodowi, a w zależności od potrzeb, również inni specjaliści,                        w szczególności lekarze, których udział jest niezbędny do efektywnego udzielania pomocy psychologiczno- pedagogicznej dzieciom i młodzieży oraz rodzicom i nauczycielom.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Do zadań specjalistów wymienionych w ust. 1 należy realizacja zadań określonych                    w rozdziale 2 niniejszego statutu, zgodnie z zakresem obowiązków ustalonym przez Dyrektora.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Prawa i obowiązki pracowników pedagogicznych Poradni określa ustawa z dnia 26 stycznia 1982 r. – Karta Nauczyciela.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4. Pracownicy pedagogiczni odpowiadają za bezpieczeństwo dzieci powierzonych ich opiece w czasie zajęć.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0460" w:rsidRPr="00B638B0">
        <w:rPr>
          <w:rFonts w:ascii="Times New Roman" w:hAnsi="Times New Roman" w:cs="Times New Roman"/>
          <w:sz w:val="24"/>
          <w:szCs w:val="24"/>
        </w:rPr>
        <w:t>Poradnia zatrudnia pracowników administracji i obsługi.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Szczegółowe zadania pracowników Poradni oraz sposób ich realizacji określa Dyrektor Poradni, zgodnie z obowiązującymi przepisami prawa.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Stosunek pracy pracowników administracji i obsługi regulują odrębne przepisy.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0460" w:rsidRPr="00B638B0">
        <w:rPr>
          <w:rFonts w:ascii="Times New Roman" w:hAnsi="Times New Roman" w:cs="Times New Roman"/>
          <w:sz w:val="24"/>
          <w:szCs w:val="24"/>
        </w:rPr>
        <w:t>Pomoc dzieciom i młodzieży może być udzielana w Poradni także przez wolontariuszy.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Wolontariuszem w Poradni może być osoba pełnoletnia, która nie była skazana za umyślne przestępstwo i przeciwko której nie toczy się postępowanie karne.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3. Dyrektor Poradni zawiera z wolontariuszem porozumienie. Wolontariusz wykonuje zadania określone w porozumieniu, we współpracy z pracownikami pedagogicznymi Poradni wyznaczonymi przez Dyrektora Poradni oraz pod nadzorem Dyrektora Poradni                              lub wyznaczonej przez niego osoby.</w:t>
      </w:r>
    </w:p>
    <w:p w:rsidR="001E0460" w:rsidRPr="001E0460" w:rsidRDefault="001E0460" w:rsidP="001E0460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460">
        <w:rPr>
          <w:rFonts w:ascii="Times New Roman" w:hAnsi="Times New Roman" w:cs="Times New Roman"/>
          <w:sz w:val="24"/>
          <w:szCs w:val="24"/>
          <w:u w:val="single"/>
        </w:rPr>
        <w:t>Dokumentacja Poradni.</w:t>
      </w:r>
    </w:p>
    <w:p w:rsidR="001E0460" w:rsidRPr="00B638B0" w:rsidRDefault="00B638B0" w:rsidP="00B638B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1E0460" w:rsidRPr="00B638B0">
        <w:rPr>
          <w:rFonts w:ascii="Times New Roman" w:hAnsi="Times New Roman" w:cs="Times New Roman"/>
          <w:sz w:val="24"/>
          <w:szCs w:val="24"/>
        </w:rPr>
        <w:t>Poradnia prowadzi i przechowuje dokumentację zgodnie z obowiązującymi przepisami.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2. Poradnia prowadzi następującą dokumentację: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1) wykaz alfabetyczny dzieci i młodzieży korzystających z pomocy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2) dokumentację badań;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3) indywidualne dzienniki zajęć pracowników pedagogicznych Poradni;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4) indywidualne teczki dzieci i młodzieży;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5) protokoły posiedzeń zespołów orzekających;6 ) rejestr wydawanych opinii;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7) rejestr wydawanych orzeczeń;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8) rejestr wydanych informacji o wynikach badań;</w:t>
      </w:r>
    </w:p>
    <w:p w:rsidR="001E0460" w:rsidRPr="001E0460" w:rsidRDefault="001E0460" w:rsidP="001E0460">
      <w:pPr>
        <w:jc w:val="both"/>
        <w:rPr>
          <w:rFonts w:ascii="Times New Roman" w:hAnsi="Times New Roman" w:cs="Times New Roman"/>
          <w:sz w:val="24"/>
          <w:szCs w:val="24"/>
        </w:rPr>
      </w:pPr>
      <w:r w:rsidRPr="001E0460">
        <w:rPr>
          <w:rFonts w:ascii="Times New Roman" w:hAnsi="Times New Roman" w:cs="Times New Roman"/>
          <w:sz w:val="24"/>
          <w:szCs w:val="24"/>
        </w:rPr>
        <w:t>9) inną dokumentację zgodnie z odrębnymi przepisami.</w:t>
      </w:r>
    </w:p>
    <w:p w:rsidR="001E0460" w:rsidRPr="001E0460" w:rsidRDefault="001E0460" w:rsidP="001E0460">
      <w:pPr>
        <w:rPr>
          <w:rFonts w:ascii="Times New Roman" w:hAnsi="Times New Roman" w:cs="Times New Roman"/>
          <w:sz w:val="24"/>
          <w:szCs w:val="24"/>
        </w:rPr>
      </w:pPr>
    </w:p>
    <w:p w:rsidR="001E0460" w:rsidRPr="001E0460" w:rsidRDefault="001E0460" w:rsidP="001E0460"/>
    <w:p w:rsidR="00992199" w:rsidRDefault="005467D7"/>
    <w:sectPr w:rsidR="0099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D7" w:rsidRDefault="005467D7">
      <w:pPr>
        <w:spacing w:after="0" w:line="240" w:lineRule="auto"/>
      </w:pPr>
      <w:r>
        <w:separator/>
      </w:r>
    </w:p>
  </w:endnote>
  <w:endnote w:type="continuationSeparator" w:id="0">
    <w:p w:rsidR="005467D7" w:rsidRDefault="005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D7" w:rsidRDefault="005467D7">
      <w:pPr>
        <w:spacing w:after="0" w:line="240" w:lineRule="auto"/>
      </w:pPr>
      <w:r>
        <w:separator/>
      </w:r>
    </w:p>
  </w:footnote>
  <w:footnote w:type="continuationSeparator" w:id="0">
    <w:p w:rsidR="005467D7" w:rsidRDefault="0054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25C2E"/>
    <w:multiLevelType w:val="hybridMultilevel"/>
    <w:tmpl w:val="557AAEDA"/>
    <w:lvl w:ilvl="0" w:tplc="B21EC84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240A"/>
    <w:multiLevelType w:val="hybridMultilevel"/>
    <w:tmpl w:val="BAB091E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F22427"/>
    <w:multiLevelType w:val="hybridMultilevel"/>
    <w:tmpl w:val="28C0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4910"/>
    <w:multiLevelType w:val="hybridMultilevel"/>
    <w:tmpl w:val="414095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896"/>
    <w:multiLevelType w:val="hybridMultilevel"/>
    <w:tmpl w:val="6ED2D38C"/>
    <w:lvl w:ilvl="0" w:tplc="E670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536C"/>
    <w:multiLevelType w:val="hybridMultilevel"/>
    <w:tmpl w:val="33EE7CAE"/>
    <w:lvl w:ilvl="0" w:tplc="0AF2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87B91"/>
    <w:multiLevelType w:val="hybridMultilevel"/>
    <w:tmpl w:val="897CFD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9713A"/>
    <w:multiLevelType w:val="hybridMultilevel"/>
    <w:tmpl w:val="0D723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1BF0"/>
    <w:multiLevelType w:val="hybridMultilevel"/>
    <w:tmpl w:val="1FBA8058"/>
    <w:lvl w:ilvl="0" w:tplc="F6E08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0E99"/>
    <w:multiLevelType w:val="hybridMultilevel"/>
    <w:tmpl w:val="4DB0D6B6"/>
    <w:lvl w:ilvl="0" w:tplc="0AF2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22133"/>
    <w:multiLevelType w:val="hybridMultilevel"/>
    <w:tmpl w:val="D136BBBA"/>
    <w:lvl w:ilvl="0" w:tplc="0AF2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66CC9"/>
    <w:multiLevelType w:val="hybridMultilevel"/>
    <w:tmpl w:val="55C603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1454"/>
    <w:multiLevelType w:val="hybridMultilevel"/>
    <w:tmpl w:val="32BA5426"/>
    <w:lvl w:ilvl="0" w:tplc="0AF23A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04369"/>
    <w:multiLevelType w:val="hybridMultilevel"/>
    <w:tmpl w:val="125CD7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A71B5"/>
    <w:multiLevelType w:val="hybridMultilevel"/>
    <w:tmpl w:val="17DA4F2E"/>
    <w:lvl w:ilvl="0" w:tplc="0AF2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667A4"/>
    <w:multiLevelType w:val="hybridMultilevel"/>
    <w:tmpl w:val="75A000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D544B"/>
    <w:multiLevelType w:val="hybridMultilevel"/>
    <w:tmpl w:val="125CD7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47D6F"/>
    <w:multiLevelType w:val="hybridMultilevel"/>
    <w:tmpl w:val="2F52AA9C"/>
    <w:lvl w:ilvl="0" w:tplc="E6701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60"/>
    <w:rsid w:val="000844F3"/>
    <w:rsid w:val="001857F1"/>
    <w:rsid w:val="001E0460"/>
    <w:rsid w:val="005467D7"/>
    <w:rsid w:val="00B638B0"/>
    <w:rsid w:val="00C14A4D"/>
    <w:rsid w:val="00CD2CED"/>
    <w:rsid w:val="00D04460"/>
    <w:rsid w:val="00D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B48A-C4B2-4B10-8B3E-81E19A5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460"/>
  </w:style>
  <w:style w:type="paragraph" w:styleId="Tekstdymka">
    <w:name w:val="Balloon Text"/>
    <w:basedOn w:val="Normalny"/>
    <w:link w:val="TekstdymkaZnak"/>
    <w:uiPriority w:val="99"/>
    <w:semiHidden/>
    <w:unhideWhenUsed/>
    <w:rsid w:val="001E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4F3"/>
  </w:style>
  <w:style w:type="paragraph" w:styleId="Akapitzlist">
    <w:name w:val="List Paragraph"/>
    <w:basedOn w:val="Normalny"/>
    <w:uiPriority w:val="34"/>
    <w:qFormat/>
    <w:rsid w:val="0008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Ewa</cp:lastModifiedBy>
  <cp:revision>2</cp:revision>
  <cp:lastPrinted>2018-01-26T11:29:00Z</cp:lastPrinted>
  <dcterms:created xsi:type="dcterms:W3CDTF">2020-09-27T11:37:00Z</dcterms:created>
  <dcterms:modified xsi:type="dcterms:W3CDTF">2020-09-27T11:37:00Z</dcterms:modified>
</cp:coreProperties>
</file>